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Marino Anthony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WEST STATION SQUARE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15219-1122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330.66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2,335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RSUs. Each RSU represents a contingent right to acquire one share of Issuer's common stock. The RSUs vest in three equal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become exercisable in three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4616" TargetMode="External"/><Relationship Id="rId5" Type="http://schemas.openxmlformats.org/officeDocument/2006/relationships/hyperlink" Target="http://www.sec.gov/cgi-bin/browse-edgar?action=getcompany&amp;CIK=0000929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3456</Characters>
  <CharactersWithSpaces>4017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