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Thompson Laura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WEST STATION SQUARE DRIVE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WESCO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781"/>
        <w:gridCol w:w="438"/>
        <w:gridCol w:w="834"/>
        <w:gridCol w:w="1434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368.45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10,719.8879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Michele Nelson,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9405" TargetMode="External"/><Relationship Id="rId5" Type="http://schemas.openxmlformats.org/officeDocument/2006/relationships/hyperlink" Target="http://www.sec.gov/cgi-bin/browse-edgar?action=getcompany&amp;CIK=00009290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3075</Characters>
  <CharactersWithSpaces>3573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