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Castillo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GM, EES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47"/>
        <w:gridCol w:w="436"/>
        <w:gridCol w:w="598"/>
        <w:gridCol w:w="143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13.6759</w:t>
            </w:r>
            <w:r>
              <w:rPr>
                <w:rFonts w:ascii="Times;serif" w:hAnsi="Times;serif"/>
                <w:color w:val="008000"/>
                <w:position w:val="7"/>
                <w:sz w:val="16"/>
                <w:sz w:val="20"/>
                <w:shd w:fill="FFFFFF" w:val="clear"/>
              </w:rPr>
              <w:t>(1)</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14,700.9809</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5412"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3373</Characters>
  <CharactersWithSpaces>3925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